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0B6" w14:textId="326681D7" w:rsidR="003020DF" w:rsidRPr="00272C48" w:rsidRDefault="003020DF" w:rsidP="00ED67EE">
      <w:pPr>
        <w:ind w:left="510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1E1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24C9EFDA" w14:textId="41D7B7E2" w:rsidR="00DE1F2A" w:rsidRDefault="003020DF" w:rsidP="00CF72AE">
      <w:pPr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 по ремонту </w:t>
      </w:r>
      <w:proofErr w:type="spellStart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>ортовольтной</w:t>
      </w:r>
      <w:proofErr w:type="spellEnd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рентгеновской терапии XSTRAHL-300X </w:t>
      </w:r>
      <w:proofErr w:type="spellStart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>ray</w:t>
      </w:r>
      <w:proofErr w:type="spellEnd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>Therapy</w:t>
      </w:r>
      <w:proofErr w:type="spellEnd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72AE" w:rsidRPr="00CF72AE">
        <w:rPr>
          <w:rFonts w:ascii="Times New Roman" w:eastAsia="Times New Roman" w:hAnsi="Times New Roman"/>
          <w:sz w:val="24"/>
          <w:szCs w:val="24"/>
          <w:lang w:eastAsia="ru-RU"/>
        </w:rPr>
        <w:t>system</w:t>
      </w:r>
      <w:proofErr w:type="spellEnd"/>
    </w:p>
    <w:p w14:paraId="0FA7CD28" w14:textId="77777777" w:rsidR="00CF72AE" w:rsidRDefault="00CF72AE" w:rsidP="00CF72AE">
      <w:pPr>
        <w:ind w:left="510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Тирасполь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3F3E36D0" w14:textId="39DE96A1" w:rsidR="0038270B" w:rsidRDefault="0038270B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126081">
        <w:rPr>
          <w:rFonts w:ascii="Times New Roman" w:hAnsi="Times New Roman"/>
          <w:b/>
          <w:sz w:val="24"/>
          <w:szCs w:val="24"/>
        </w:rPr>
        <w:t>Исполнитель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 xml:space="preserve">ГУ «Республиканская клиническая больница»,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_____________, действующего на основании Устава</w:t>
      </w:r>
      <w:r w:rsidR="00283A96">
        <w:rPr>
          <w:rFonts w:ascii="Times New Roman" w:hAnsi="Times New Roman"/>
          <w:sz w:val="24"/>
          <w:szCs w:val="24"/>
        </w:rPr>
        <w:t xml:space="preserve">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A799D83" w14:textId="469C73DF" w:rsidR="00283A96" w:rsidRDefault="00283A96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02BF402B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1.1. По настоящему контракту </w:t>
      </w:r>
      <w:r w:rsidR="00126081">
        <w:rPr>
          <w:rFonts w:ascii="Times New Roman" w:hAnsi="Times New Roman"/>
          <w:sz w:val="24"/>
          <w:szCs w:val="24"/>
        </w:rPr>
        <w:t>Исполнитель</w:t>
      </w:r>
      <w:r w:rsidRPr="00B9459F">
        <w:rPr>
          <w:rFonts w:ascii="Times New Roman" w:hAnsi="Times New Roman"/>
          <w:sz w:val="24"/>
          <w:szCs w:val="24"/>
        </w:rPr>
        <w:t xml:space="preserve"> обязуетс</w:t>
      </w:r>
      <w:r>
        <w:rPr>
          <w:rFonts w:ascii="Times New Roman" w:hAnsi="Times New Roman"/>
          <w:sz w:val="24"/>
          <w:szCs w:val="24"/>
        </w:rPr>
        <w:t xml:space="preserve">я </w:t>
      </w:r>
      <w:r w:rsidR="00126081">
        <w:rPr>
          <w:rFonts w:ascii="Times New Roman" w:hAnsi="Times New Roman"/>
          <w:sz w:val="24"/>
          <w:szCs w:val="24"/>
        </w:rPr>
        <w:t xml:space="preserve">осуществить </w:t>
      </w:r>
      <w:r w:rsidR="004C20B8">
        <w:rPr>
          <w:rFonts w:ascii="Times New Roman" w:hAnsi="Times New Roman"/>
          <w:sz w:val="24"/>
          <w:szCs w:val="24"/>
        </w:rPr>
        <w:t>ремонт</w:t>
      </w:r>
      <w:r w:rsidR="001260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179" w:rsidRPr="00082179">
        <w:rPr>
          <w:rFonts w:ascii="Times New Roman" w:hAnsi="Times New Roman"/>
          <w:sz w:val="24"/>
          <w:szCs w:val="24"/>
        </w:rPr>
        <w:t>ортовольтной</w:t>
      </w:r>
      <w:proofErr w:type="spellEnd"/>
      <w:r w:rsidR="00082179" w:rsidRPr="00082179">
        <w:rPr>
          <w:rFonts w:ascii="Times New Roman" w:hAnsi="Times New Roman"/>
          <w:sz w:val="24"/>
          <w:szCs w:val="24"/>
        </w:rPr>
        <w:t xml:space="preserve"> системы рентгеновской терапии XSTRAHL-300X </w:t>
      </w:r>
      <w:proofErr w:type="spellStart"/>
      <w:r w:rsidR="00082179" w:rsidRPr="00082179">
        <w:rPr>
          <w:rFonts w:ascii="Times New Roman" w:hAnsi="Times New Roman"/>
          <w:sz w:val="24"/>
          <w:szCs w:val="24"/>
        </w:rPr>
        <w:t>ray</w:t>
      </w:r>
      <w:proofErr w:type="spellEnd"/>
      <w:r w:rsidR="00082179" w:rsidRPr="00082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179" w:rsidRPr="00082179">
        <w:rPr>
          <w:rFonts w:ascii="Times New Roman" w:hAnsi="Times New Roman"/>
          <w:sz w:val="24"/>
          <w:szCs w:val="24"/>
        </w:rPr>
        <w:t>Therapy</w:t>
      </w:r>
      <w:proofErr w:type="spellEnd"/>
      <w:r w:rsidR="00082179" w:rsidRPr="00082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2179" w:rsidRPr="00082179">
        <w:rPr>
          <w:rFonts w:ascii="Times New Roman" w:hAnsi="Times New Roman"/>
          <w:sz w:val="24"/>
          <w:szCs w:val="24"/>
        </w:rPr>
        <w:t>system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(далее – </w:t>
      </w:r>
      <w:r w:rsidR="00126081">
        <w:rPr>
          <w:rFonts w:ascii="Times New Roman" w:hAnsi="Times New Roman"/>
          <w:sz w:val="24"/>
          <w:szCs w:val="24"/>
        </w:rPr>
        <w:t>Работа</w:t>
      </w:r>
      <w:r w:rsidRPr="00B945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6081">
        <w:rPr>
          <w:rFonts w:ascii="Times New Roman" w:hAnsi="Times New Roman"/>
          <w:sz w:val="24"/>
          <w:szCs w:val="24"/>
        </w:rPr>
        <w:t xml:space="preserve">а Получатель обязуется принять </w:t>
      </w:r>
      <w:r w:rsidR="00126081" w:rsidRPr="00126081">
        <w:rPr>
          <w:rFonts w:ascii="Times New Roman" w:hAnsi="Times New Roman"/>
          <w:sz w:val="24"/>
          <w:szCs w:val="24"/>
        </w:rPr>
        <w:t>результат выполненных работ</w:t>
      </w:r>
      <w:r w:rsidRPr="00126081">
        <w:rPr>
          <w:rFonts w:ascii="Times New Roman" w:hAnsi="Times New Roman"/>
          <w:sz w:val="24"/>
          <w:szCs w:val="24"/>
        </w:rPr>
        <w:t xml:space="preserve"> и оплатить </w:t>
      </w:r>
      <w:r w:rsidR="00126081" w:rsidRPr="00126081">
        <w:rPr>
          <w:rFonts w:ascii="Times New Roman" w:hAnsi="Times New Roman"/>
          <w:sz w:val="24"/>
          <w:szCs w:val="24"/>
        </w:rPr>
        <w:t>их</w:t>
      </w:r>
      <w:r w:rsidRPr="00126081">
        <w:rPr>
          <w:rFonts w:ascii="Times New Roman" w:hAnsi="Times New Roman"/>
          <w:sz w:val="24"/>
          <w:szCs w:val="24"/>
        </w:rPr>
        <w:t xml:space="preserve"> в порядке и сроки, предусмотренные настоящим контрактом.</w:t>
      </w:r>
    </w:p>
    <w:p w14:paraId="1AFBBABF" w14:textId="3818DDBA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</w:t>
      </w:r>
      <w:r w:rsidRPr="00126081">
        <w:rPr>
          <w:rFonts w:ascii="Times New Roman" w:hAnsi="Times New Roman"/>
          <w:sz w:val="24"/>
          <w:szCs w:val="24"/>
        </w:rPr>
        <w:t xml:space="preserve">. </w:t>
      </w:r>
      <w:r w:rsidR="00126081" w:rsidRPr="00126081">
        <w:rPr>
          <w:rFonts w:ascii="Times New Roman" w:hAnsi="Times New Roman"/>
          <w:sz w:val="24"/>
          <w:szCs w:val="24"/>
        </w:rPr>
        <w:t xml:space="preserve">Виды, объем и цена </w:t>
      </w:r>
      <w:r w:rsidR="007F211B">
        <w:rPr>
          <w:rFonts w:ascii="Times New Roman" w:hAnsi="Times New Roman"/>
          <w:sz w:val="24"/>
          <w:szCs w:val="24"/>
        </w:rPr>
        <w:t>Работы</w:t>
      </w:r>
      <w:r w:rsidR="00126081" w:rsidRPr="00126081">
        <w:rPr>
          <w:rFonts w:ascii="Times New Roman" w:hAnsi="Times New Roman"/>
          <w:sz w:val="24"/>
          <w:szCs w:val="24"/>
        </w:rPr>
        <w:t xml:space="preserve"> указываются в Спецификации</w:t>
      </w:r>
      <w:r w:rsidR="001D1CF9" w:rsidRPr="00126081">
        <w:rPr>
          <w:rFonts w:ascii="Times New Roman" w:hAnsi="Times New Roman"/>
          <w:sz w:val="24"/>
          <w:szCs w:val="24"/>
        </w:rPr>
        <w:t>, являющих</w:t>
      </w:r>
      <w:r w:rsidRPr="00126081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3D6243D8" w:rsidR="00FE49C4" w:rsidRPr="00C011D2" w:rsidRDefault="0038270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eastAsia="Times New Roman" w:hAnsi="Times New Roman"/>
          <w:sz w:val="24"/>
          <w:szCs w:val="24"/>
        </w:rPr>
        <w:t xml:space="preserve">Оплата по настоящему контракту осуществляется по факту </w:t>
      </w:r>
      <w:r w:rsidR="00E555DA">
        <w:rPr>
          <w:rFonts w:ascii="Times New Roman" w:eastAsia="Times New Roman" w:hAnsi="Times New Roman"/>
          <w:sz w:val="24"/>
          <w:szCs w:val="24"/>
        </w:rPr>
        <w:t>выполнения работ</w:t>
      </w:r>
      <w:r w:rsidRPr="0038270B">
        <w:rPr>
          <w:rFonts w:ascii="Times New Roman" w:eastAsia="Times New Roman" w:hAnsi="Times New Roman"/>
          <w:sz w:val="24"/>
          <w:szCs w:val="24"/>
        </w:rPr>
        <w:t xml:space="preserve">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5D3C898" w14:textId="26E24032" w:rsidR="00920F43" w:rsidRPr="00920F43" w:rsidRDefault="00FE49C4" w:rsidP="00920F43">
      <w:pPr>
        <w:widowControl w:val="0"/>
        <w:tabs>
          <w:tab w:val="num" w:pos="1276"/>
          <w:tab w:val="left" w:pos="7115"/>
        </w:tabs>
        <w:ind w:firstLine="567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FD2B9E">
        <w:rPr>
          <w:rFonts w:ascii="Times New Roman" w:hAnsi="Times New Roman"/>
          <w:bCs/>
          <w:sz w:val="24"/>
          <w:szCs w:val="24"/>
        </w:rPr>
        <w:t>Республиканский бюджет.</w:t>
      </w:r>
      <w:r w:rsidR="00920F43">
        <w:rPr>
          <w:rFonts w:ascii="Times New Roman" w:hAnsi="Times New Roman"/>
          <w:bCs/>
          <w:sz w:val="24"/>
          <w:szCs w:val="24"/>
        </w:rPr>
        <w:tab/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B88224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6081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обязуется выполнить работы, предусмотренные настоящим контрактом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5DA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B8F3618" w14:textId="0D116C0B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="00126081" w:rsidRPr="0012608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 в соответствии с условиями контракта производится в </w:t>
      </w:r>
      <w:r w:rsidR="00126081" w:rsidRPr="00126081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согласованное Сторонами время</w:t>
      </w:r>
      <w:r w:rsidRPr="009148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62EC3E" w14:textId="77777777" w:rsidR="008D41C8" w:rsidRDefault="003020DF" w:rsidP="008D41C8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 xml:space="preserve">3.3. </w:t>
      </w:r>
      <w:r w:rsidR="008D41C8" w:rsidRPr="008D41C8">
        <w:rPr>
          <w:rFonts w:ascii="Times New Roman" w:hAnsi="Times New Roman"/>
          <w:sz w:val="24"/>
          <w:szCs w:val="24"/>
        </w:rPr>
        <w:t>В случае обнаружения Получателем скрытых недостатков после приемки результата выполненных работ, последний обязан известить об этом Исполнителя в 10-дневный срок. В этом случае Исполнитель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204CACD3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</w:t>
      </w:r>
      <w:r w:rsidR="008D41C8">
        <w:rPr>
          <w:rFonts w:ascii="Times New Roman" w:hAnsi="Times New Roman"/>
          <w:sz w:val="24"/>
          <w:szCs w:val="24"/>
        </w:rPr>
        <w:t>4</w:t>
      </w:r>
      <w:r w:rsidRPr="002547BB">
        <w:rPr>
          <w:rFonts w:ascii="Times New Roman" w:hAnsi="Times New Roman"/>
          <w:sz w:val="24"/>
          <w:szCs w:val="24"/>
        </w:rPr>
        <w:t>.</w:t>
      </w:r>
      <w:r w:rsidRPr="002547BB">
        <w:rPr>
          <w:rFonts w:ascii="Times New Roman" w:hAnsi="Times New Roman"/>
          <w:sz w:val="24"/>
          <w:szCs w:val="24"/>
        </w:rPr>
        <w:tab/>
        <w:t xml:space="preserve">В случае уклонения </w:t>
      </w:r>
      <w:r w:rsidR="008D41C8">
        <w:rPr>
          <w:rFonts w:ascii="Times New Roman" w:hAnsi="Times New Roman"/>
          <w:sz w:val="24"/>
          <w:szCs w:val="24"/>
        </w:rPr>
        <w:t>Исполнителя</w:t>
      </w:r>
      <w:r w:rsidRPr="002547BB">
        <w:rPr>
          <w:rFonts w:ascii="Times New Roman" w:hAnsi="Times New Roman"/>
          <w:sz w:val="24"/>
          <w:szCs w:val="24"/>
        </w:rPr>
        <w:t xml:space="preserve"> от исполнения обязательств, предусмотренных пунктами 3.</w:t>
      </w:r>
      <w:r w:rsidR="008D41C8">
        <w:rPr>
          <w:rFonts w:ascii="Times New Roman" w:hAnsi="Times New Roman"/>
          <w:sz w:val="24"/>
          <w:szCs w:val="24"/>
        </w:rPr>
        <w:t>3</w:t>
      </w:r>
      <w:r w:rsidRPr="002547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 xml:space="preserve">атель вправе поручить исправление выявленных недостатков третьим лицам, при этом </w:t>
      </w:r>
      <w:r w:rsidR="008D41C8">
        <w:rPr>
          <w:rFonts w:ascii="Times New Roman" w:hAnsi="Times New Roman"/>
          <w:sz w:val="24"/>
          <w:szCs w:val="24"/>
        </w:rPr>
        <w:t>Исполнитель</w:t>
      </w:r>
      <w:r w:rsidRPr="002547BB">
        <w:rPr>
          <w:rFonts w:ascii="Times New Roman" w:hAnsi="Times New Roman"/>
          <w:sz w:val="24"/>
          <w:szCs w:val="24"/>
        </w:rPr>
        <w:t xml:space="preserve">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04FBF508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4.1.1. Принимать меры, направленные на выделение бюджетного финансирования для расчетов за выполненные работы.</w:t>
      </w:r>
    </w:p>
    <w:p w14:paraId="50F3D686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Получателю в целях оплаты выполненных работ.</w:t>
      </w:r>
    </w:p>
    <w:p w14:paraId="3579A95F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14:paraId="0D54DE15" w14:textId="0ACD1311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</w:t>
      </w:r>
      <w:r w:rsidR="007A53E1">
        <w:rPr>
          <w:rFonts w:ascii="Times New Roman" w:hAnsi="Times New Roman"/>
          <w:b/>
          <w:sz w:val="24"/>
          <w:szCs w:val="24"/>
        </w:rPr>
        <w:t>Исполнитель</w:t>
      </w:r>
      <w:r w:rsidRPr="00B9459F">
        <w:rPr>
          <w:rFonts w:ascii="Times New Roman" w:hAnsi="Times New Roman"/>
          <w:b/>
          <w:sz w:val="24"/>
          <w:szCs w:val="24"/>
        </w:rPr>
        <w:t xml:space="preserve"> обязан: </w:t>
      </w:r>
    </w:p>
    <w:p w14:paraId="07DF60F1" w14:textId="53F9E582" w:rsidR="007A53E1" w:rsidRPr="007A53E1" w:rsidRDefault="007A53E1" w:rsidP="000B242F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4.2.1. В порядке и сроки, установленные настоящим контрактом, выполнять работы по ремонту медицинской техники в соответствии с видами и объемом </w:t>
      </w:r>
      <w:r w:rsidR="000B242F">
        <w:rPr>
          <w:rFonts w:ascii="Times New Roman" w:hAnsi="Times New Roman"/>
          <w:sz w:val="24"/>
          <w:szCs w:val="24"/>
        </w:rPr>
        <w:t>работ</w:t>
      </w:r>
      <w:r w:rsidRPr="007A53E1">
        <w:rPr>
          <w:rFonts w:ascii="Times New Roman" w:hAnsi="Times New Roman"/>
          <w:sz w:val="24"/>
          <w:szCs w:val="24"/>
        </w:rPr>
        <w:t>, указанны</w:t>
      </w:r>
      <w:r w:rsidR="00E555DA">
        <w:rPr>
          <w:rFonts w:ascii="Times New Roman" w:hAnsi="Times New Roman"/>
          <w:sz w:val="24"/>
          <w:szCs w:val="24"/>
        </w:rPr>
        <w:t>ми</w:t>
      </w:r>
      <w:r w:rsidRPr="007A53E1">
        <w:rPr>
          <w:rFonts w:ascii="Times New Roman" w:hAnsi="Times New Roman"/>
          <w:sz w:val="24"/>
          <w:szCs w:val="24"/>
        </w:rPr>
        <w:t xml:space="preserve"> в спецификации</w:t>
      </w:r>
      <w:r w:rsidR="00E555DA">
        <w:rPr>
          <w:rFonts w:ascii="Times New Roman" w:hAnsi="Times New Roman"/>
          <w:sz w:val="24"/>
          <w:szCs w:val="24"/>
        </w:rPr>
        <w:t>.</w:t>
      </w:r>
    </w:p>
    <w:p w14:paraId="1F96A125" w14:textId="7BB8DD96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4.2.2. Осуществить ремонт</w:t>
      </w:r>
      <w:r w:rsidR="00E555DA">
        <w:rPr>
          <w:rFonts w:ascii="Times New Roman" w:hAnsi="Times New Roman"/>
          <w:sz w:val="24"/>
          <w:szCs w:val="24"/>
        </w:rPr>
        <w:t xml:space="preserve"> медицинской </w:t>
      </w:r>
      <w:r w:rsidRPr="007A53E1">
        <w:rPr>
          <w:rFonts w:ascii="Times New Roman" w:hAnsi="Times New Roman"/>
          <w:sz w:val="24"/>
          <w:szCs w:val="24"/>
        </w:rPr>
        <w:t>техники в строгом соответствии с регламентом, установленным производителем медицинской техники.</w:t>
      </w:r>
    </w:p>
    <w:p w14:paraId="70B0C6A1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4.2.3. Составить акт выполненных работ.</w:t>
      </w:r>
    </w:p>
    <w:p w14:paraId="48C1058D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4.2.4. Передать результат выполненных работ по акту выполненных работ.</w:t>
      </w:r>
    </w:p>
    <w:p w14:paraId="2FFEBDD4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4.2.5. Предоставлять информацию обо всех соисполнителях, субподрядчиках, заключивших договор или договоры с исполнителем, цена которого или общая цена которых составляет более чем 10% цены контракта. </w:t>
      </w:r>
      <w:r w:rsidRPr="007A53E1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субподрядчиком.</w:t>
      </w:r>
    </w:p>
    <w:p w14:paraId="5AC52C0E" w14:textId="77777777" w:rsidR="007A53E1" w:rsidRPr="007A53E1" w:rsidRDefault="007A53E1" w:rsidP="007A53E1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4.2.6. Выполнять иные обязанности, предусмотренные законодательством Приднестровской Молдавской Республики 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bookmarkEnd w:id="0"/>
    <w:p w14:paraId="60B808F0" w14:textId="7E19B9F3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4.3.1. В согласованный Сторонами срок предоставить Исполнителю доступ к медицинской технике, подлежащей ремонт в соответствии с настоящим контрактом. </w:t>
      </w:r>
    </w:p>
    <w:p w14:paraId="0F3BCAA3" w14:textId="77777777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4.3.2. Принять результат выполненных работ в порядке, предусмотренном настоящим контрактом. </w:t>
      </w:r>
    </w:p>
    <w:p w14:paraId="03D994D4" w14:textId="77777777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4.3.3. Оплатить выполненные работы в сроки и порядке, установленные настоящим контрактом.</w:t>
      </w:r>
    </w:p>
    <w:p w14:paraId="4D2F32AD" w14:textId="77777777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4.3.4. Выполнять иные обязанности, предусмотренные законодательством Приднестровской Молдавской Республики.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440CE8DE" w14:textId="77777777" w:rsidR="007A53E1" w:rsidRPr="007A53E1" w:rsidRDefault="003020DF" w:rsidP="007A53E1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7A53E1" w:rsidRPr="007A53E1">
        <w:rPr>
          <w:sz w:val="24"/>
          <w:szCs w:val="24"/>
        </w:rPr>
        <w:t xml:space="preserve">В случае допущенной </w:t>
      </w:r>
      <w:r w:rsidR="007A53E1" w:rsidRPr="007A53E1">
        <w:rPr>
          <w:bCs/>
          <w:sz w:val="24"/>
          <w:szCs w:val="24"/>
        </w:rPr>
        <w:t>Исполнителем</w:t>
      </w:r>
      <w:r w:rsidR="007A53E1" w:rsidRPr="007A53E1">
        <w:rPr>
          <w:sz w:val="24"/>
          <w:szCs w:val="24"/>
        </w:rPr>
        <w:t xml:space="preserve"> просрочки в части выполненных работ, Государственный заказчик или Получатель вправе предъявить </w:t>
      </w:r>
      <w:r w:rsidR="007A53E1" w:rsidRPr="007A53E1">
        <w:rPr>
          <w:bCs/>
          <w:sz w:val="24"/>
          <w:szCs w:val="24"/>
        </w:rPr>
        <w:t>Исполнителю</w:t>
      </w:r>
      <w:r w:rsidR="007A53E1" w:rsidRPr="007A53E1">
        <w:rPr>
          <w:sz w:val="24"/>
          <w:szCs w:val="24"/>
        </w:rPr>
        <w:t xml:space="preserve"> требования об уплате пени в размере 0,05% от суммы задолженности неисполненного обязательства </w:t>
      </w:r>
      <w:r w:rsidR="007A53E1" w:rsidRPr="007A53E1">
        <w:rPr>
          <w:sz w:val="24"/>
          <w:szCs w:val="24"/>
        </w:rPr>
        <w:lastRenderedPageBreak/>
        <w:t>за каждый день просрочки. При этом сумма взимаемой пени не должна превышать 10% от общей суммы заключенного контракта</w:t>
      </w:r>
      <w:r w:rsidR="007A53E1" w:rsidRPr="007A53E1">
        <w:rPr>
          <w:bCs/>
          <w:sz w:val="24"/>
          <w:szCs w:val="24"/>
        </w:rPr>
        <w:t>.</w:t>
      </w:r>
      <w:r w:rsidR="007A53E1" w:rsidRPr="007A53E1">
        <w:rPr>
          <w:sz w:val="24"/>
          <w:szCs w:val="24"/>
        </w:rPr>
        <w:t xml:space="preserve"> 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</w:t>
      </w:r>
      <w:r w:rsidR="007A53E1" w:rsidRPr="007A53E1">
        <w:rPr>
          <w:bCs/>
          <w:sz w:val="24"/>
          <w:szCs w:val="24"/>
        </w:rPr>
        <w:t>Исполнителем</w:t>
      </w:r>
      <w:r w:rsidR="007A53E1" w:rsidRPr="007A53E1">
        <w:rPr>
          <w:sz w:val="24"/>
          <w:szCs w:val="24"/>
        </w:rPr>
        <w:t xml:space="preserve"> условий контракта, информация о таком </w:t>
      </w:r>
      <w:r w:rsidR="007A53E1" w:rsidRPr="007A53E1">
        <w:rPr>
          <w:bCs/>
          <w:sz w:val="24"/>
          <w:szCs w:val="24"/>
        </w:rPr>
        <w:t>Исполнител</w:t>
      </w:r>
      <w:r w:rsidR="007A53E1" w:rsidRPr="007A53E1">
        <w:rPr>
          <w:sz w:val="24"/>
          <w:szCs w:val="24"/>
        </w:rPr>
        <w:t>е включается в реестр недобросовестных 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3E4E5BEC" w14:textId="77777777" w:rsidR="007A53E1" w:rsidRPr="007A53E1" w:rsidRDefault="007A53E1" w:rsidP="00E555DA">
      <w:pPr>
        <w:pStyle w:val="1"/>
        <w:ind w:firstLine="567"/>
        <w:jc w:val="both"/>
        <w:rPr>
          <w:sz w:val="24"/>
          <w:szCs w:val="24"/>
        </w:rPr>
      </w:pPr>
      <w:bookmarkStart w:id="1" w:name="_Hlk189151061"/>
      <w:r w:rsidRPr="007A53E1">
        <w:rPr>
          <w:sz w:val="24"/>
          <w:szCs w:val="24"/>
        </w:rPr>
        <w:t>В случае неисполнения или ненадлежащего исполнения Исполнителем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7A53E1">
        <w:rPr>
          <w:sz w:val="24"/>
          <w:szCs w:val="24"/>
        </w:rPr>
        <w:t>.</w:t>
      </w:r>
    </w:p>
    <w:p w14:paraId="75853BFC" w14:textId="13DCEA81" w:rsidR="00ED1A6B" w:rsidRPr="00FE1F9C" w:rsidRDefault="00ED1A6B" w:rsidP="007A53E1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</w:t>
      </w:r>
      <w:r w:rsidR="007A53E1">
        <w:rPr>
          <w:bCs/>
          <w:sz w:val="24"/>
          <w:szCs w:val="24"/>
          <w:lang w:eastAsia="ru-RU"/>
        </w:rPr>
        <w:t>5</w:t>
      </w:r>
      <w:r w:rsidRPr="00FE1F9C">
        <w:rPr>
          <w:bCs/>
          <w:sz w:val="24"/>
          <w:szCs w:val="24"/>
          <w:lang w:eastAsia="ru-RU"/>
        </w:rPr>
        <w:t>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014FF8AF" w14:textId="77777777" w:rsidR="007A53E1" w:rsidRPr="00B9459F" w:rsidRDefault="007A53E1" w:rsidP="007A53E1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КАЧЕСТВО </w:t>
      </w:r>
      <w:r>
        <w:rPr>
          <w:rFonts w:ascii="Times New Roman" w:hAnsi="Times New Roman"/>
          <w:b/>
          <w:sz w:val="24"/>
          <w:szCs w:val="24"/>
        </w:rPr>
        <w:t>ВЫПОЛНЕНИЯ РАБОТ</w:t>
      </w:r>
    </w:p>
    <w:p w14:paraId="3DCCA3AB" w14:textId="3BAB55FE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6.1. Качество выполненных работ должно соответствовать действующим стандартам, техническим условиям производителя медицинской техники, санитарно-эпидемиологическим и иным требованиям, предусмотренным для данного вида </w:t>
      </w:r>
      <w:r w:rsidR="000B242F">
        <w:rPr>
          <w:rFonts w:ascii="Times New Roman" w:hAnsi="Times New Roman"/>
          <w:sz w:val="24"/>
          <w:szCs w:val="24"/>
        </w:rPr>
        <w:t>работ</w:t>
      </w:r>
      <w:r w:rsidRPr="007A53E1">
        <w:rPr>
          <w:rFonts w:ascii="Times New Roman" w:hAnsi="Times New Roman"/>
          <w:sz w:val="24"/>
          <w:szCs w:val="24"/>
        </w:rPr>
        <w:t>.</w:t>
      </w:r>
    </w:p>
    <w:p w14:paraId="6EAF9E3A" w14:textId="186285DE" w:rsidR="007A53E1" w:rsidRPr="007A53E1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 xml:space="preserve">6.2. Гарантия на выполненные работы составляет не менее </w:t>
      </w:r>
      <w:r w:rsidR="00E555DA">
        <w:rPr>
          <w:rFonts w:ascii="Times New Roman" w:hAnsi="Times New Roman"/>
          <w:sz w:val="24"/>
          <w:szCs w:val="24"/>
        </w:rPr>
        <w:t>6 (шести)</w:t>
      </w:r>
      <w:r w:rsidRPr="007A53E1">
        <w:rPr>
          <w:rFonts w:ascii="Times New Roman" w:hAnsi="Times New Roman"/>
          <w:sz w:val="24"/>
          <w:szCs w:val="24"/>
        </w:rPr>
        <w:t xml:space="preserve"> месяцев. </w:t>
      </w:r>
    </w:p>
    <w:p w14:paraId="60F9B484" w14:textId="6BF4AD37" w:rsidR="00CB3F5B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A53E1">
        <w:rPr>
          <w:rFonts w:ascii="Times New Roman" w:hAnsi="Times New Roman"/>
          <w:sz w:val="24"/>
          <w:szCs w:val="24"/>
        </w:rPr>
        <w:t>6.</w:t>
      </w:r>
      <w:r w:rsidR="00E555DA">
        <w:rPr>
          <w:rFonts w:ascii="Times New Roman" w:hAnsi="Times New Roman"/>
          <w:sz w:val="24"/>
          <w:szCs w:val="24"/>
        </w:rPr>
        <w:t>3</w:t>
      </w:r>
      <w:r w:rsidRPr="007A53E1">
        <w:rPr>
          <w:rFonts w:ascii="Times New Roman" w:hAnsi="Times New Roman"/>
          <w:sz w:val="24"/>
          <w:szCs w:val="24"/>
        </w:rPr>
        <w:t>. Гарантийное техническое обслуживание медицинской техники (включая реагирование на заявки персонала о неисправностях в работе медицинской техники не более 24 часов).</w:t>
      </w:r>
    </w:p>
    <w:p w14:paraId="5EA46F49" w14:textId="77777777" w:rsidR="007A53E1" w:rsidRPr="005C79BE" w:rsidRDefault="007A53E1" w:rsidP="007A53E1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</w:t>
      </w:r>
      <w:r w:rsidRPr="00B9459F">
        <w:rPr>
          <w:rFonts w:ascii="Times New Roman" w:hAnsi="Times New Roman"/>
          <w:sz w:val="24"/>
          <w:szCs w:val="24"/>
        </w:rPr>
        <w:lastRenderedPageBreak/>
        <w:t>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63EC0635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F14C1F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 w:rsidR="00F14C1F">
        <w:rPr>
          <w:rFonts w:ascii="Times New Roman" w:hAnsi="Times New Roman"/>
          <w:sz w:val="24"/>
          <w:szCs w:val="24"/>
        </w:rPr>
        <w:t>трех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859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</w:t>
                  </w:r>
                  <w:proofErr w:type="gramEnd"/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2EEA8227" w14:textId="77777777" w:rsidTr="007277B7">
                    <w:tc>
                      <w:tcPr>
                        <w:tcW w:w="4395" w:type="dxa"/>
                      </w:tcPr>
                      <w:p w14:paraId="416DD75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2DEB1752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79653646" w14:textId="77777777" w:rsidTr="007277B7">
                    <w:tc>
                      <w:tcPr>
                        <w:tcW w:w="4395" w:type="dxa"/>
                      </w:tcPr>
                      <w:p w14:paraId="758FD214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7277B7">
                    <w:tc>
                      <w:tcPr>
                        <w:tcW w:w="4395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7277B7">
                    <w:tc>
                      <w:tcPr>
                        <w:tcW w:w="4395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7277B7">
                    <w:tc>
                      <w:tcPr>
                        <w:tcW w:w="4395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7277B7">
                    <w:tc>
                      <w:tcPr>
                        <w:tcW w:w="4395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7277B7">
                    <w:tc>
                      <w:tcPr>
                        <w:tcW w:w="4395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7277B7">
                    <w:tc>
                      <w:tcPr>
                        <w:tcW w:w="4395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7277B7">
                    <w:tc>
                      <w:tcPr>
                        <w:tcW w:w="4395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7277B7">
                    <w:tc>
                      <w:tcPr>
                        <w:tcW w:w="4395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7277B7">
                    <w:tc>
                      <w:tcPr>
                        <w:tcW w:w="4395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7277B7">
                    <w:trPr>
                      <w:trHeight w:val="258"/>
                    </w:trPr>
                    <w:tc>
                      <w:tcPr>
                        <w:tcW w:w="4395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7277B7">
                    <w:tc>
                      <w:tcPr>
                        <w:tcW w:w="4395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proofErr w:type="gramStart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298"/>
                    <w:gridCol w:w="4257"/>
                  </w:tblGrid>
                  <w:tr w:rsidR="00085B43" w:rsidRPr="00D64D21" w14:paraId="0A4D02A5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705AAB57" w14:textId="2A7F767B" w:rsidR="00CF72AE" w:rsidRPr="00D64D21" w:rsidRDefault="00085B43" w:rsidP="00CF72AE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16C1420" w14:textId="06DEB382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:rsidRPr="00D64D21" w14:paraId="403806CA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76B2073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«Республиканская клиническая больница»</w:t>
                        </w:r>
                      </w:p>
                      <w:p w14:paraId="73C8B191" w14:textId="77777777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ул. Мира, 33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33E169F" w14:textId="77777777" w:rsidR="00085B43" w:rsidRPr="00577866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F6714E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C65A93D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31A42EE" w14:textId="27D62BAA" w:rsidR="00085B43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proofErr w:type="gramStart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</w:t>
                        </w:r>
                        <w:proofErr w:type="gramEnd"/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2026 г. </w:t>
                        </w:r>
                      </w:p>
                      <w:p w14:paraId="31868006" w14:textId="77777777" w:rsidR="00085B43" w:rsidRPr="00D64D21" w:rsidRDefault="00085B43" w:rsidP="00085B43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A90CDE8" w14:textId="77777777" w:rsidR="00085B43" w:rsidRPr="00D64D21" w:rsidRDefault="00085B43" w:rsidP="008B3B8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5E128A8D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5FB8FEEB" w14:textId="6EC6A6F4" w:rsidR="00E43284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5718661F" w14:textId="206571AC" w:rsidR="00E43284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209E94A8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5005CC84" w14:textId="77777777" w:rsidR="00E43284" w:rsidRDefault="00E43284" w:rsidP="008C1F4F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983CEBB" w14:textId="13D1CB50" w:rsidR="00283A96" w:rsidRPr="00283A96" w:rsidRDefault="00283A96" w:rsidP="00283A96">
                        <w:pPr>
                          <w:ind w:right="22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1E86C59C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0693BC8" w14:textId="5054C169" w:rsidR="00E43284" w:rsidRPr="00D64D21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20274B77" w14:textId="55FFC5D1" w:rsidR="00E43284" w:rsidRPr="00D64D21" w:rsidRDefault="00E43284" w:rsidP="00E43284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1D27D5C4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20EEB4EA" w14:textId="6CAC239C" w:rsidR="00E43284" w:rsidRPr="008D3A86" w:rsidRDefault="00E43284" w:rsidP="00E43284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1F91F06" w14:textId="5E8CB4DB" w:rsidR="00E43284" w:rsidRPr="00283A96" w:rsidRDefault="00E43284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4ED136F7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1087A63B" w14:textId="2D557800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1CB109C9" w14:textId="57031BFC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2ADB5A24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893322F" w14:textId="42E96F97" w:rsidR="00E43284" w:rsidRPr="00D64D21" w:rsidRDefault="00E43284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32DEDD44" w14:textId="31CE9859" w:rsidR="00E43284" w:rsidRPr="00D64D21" w:rsidRDefault="00E43284" w:rsidP="00E43284">
                        <w:pPr>
                          <w:ind w:right="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3284" w:rsidRPr="00D64D21" w14:paraId="45F80398" w14:textId="77777777" w:rsidTr="007C38E5">
                    <w:trPr>
                      <w:trHeight w:hRule="exact" w:val="8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012A2AF" w14:textId="77777777" w:rsidR="00E43284" w:rsidRPr="00D64D21" w:rsidRDefault="00E43284" w:rsidP="0038270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D3A86" w:rsidRPr="00D64D21" w14:paraId="5C1A6AB0" w14:textId="77777777" w:rsidTr="007C38E5">
                    <w:trPr>
                      <w:trHeight w:val="230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56AEA6E6" w14:textId="6E5340F6" w:rsidR="008D3A86" w:rsidRPr="00D64D21" w:rsidRDefault="008D3A86" w:rsidP="008D3A8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545A6BE" w14:textId="106ADAA9" w:rsidR="008D3A86" w:rsidRPr="00D64D21" w:rsidRDefault="008D3A86" w:rsidP="008D3A8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7DC39091" w14:textId="77777777" w:rsidTr="007C38E5">
                    <w:trPr>
                      <w:trHeight w:val="9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77C94CEA" w14:textId="77777777" w:rsidR="00283A96" w:rsidRPr="00343D35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098B77B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2688E6E8" w14:textId="77777777" w:rsidTr="007C38E5">
                    <w:trPr>
                      <w:trHeight w:val="10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6A385F6B" w14:textId="49EF2564" w:rsidR="00283A96" w:rsidRPr="00343D35" w:rsidRDefault="00283A96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FB17958" w14:textId="3A402599" w:rsidR="00283A96" w:rsidRPr="00D64D21" w:rsidRDefault="00283A96" w:rsidP="00283A9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33ADFCB0" w14:textId="77777777" w:rsidTr="007C38E5">
                    <w:trPr>
                      <w:trHeight w:val="13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679582FC" w14:textId="0C420305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DCEDAD5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C70F81" w14:textId="699C82B6" w:rsidR="007C38E5" w:rsidRDefault="007C38E5" w:rsidP="00CF72AE">
      <w:pPr>
        <w:rPr>
          <w:rFonts w:ascii="Times New Roman" w:hAnsi="Times New Roman"/>
          <w:b/>
          <w:sz w:val="24"/>
          <w:szCs w:val="24"/>
        </w:rPr>
      </w:pPr>
    </w:p>
    <w:p w14:paraId="344F6E30" w14:textId="6642FAC1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329ABDB8" w14:textId="756CFC21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71117858" w14:textId="4642B9A3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08D86AD3" w14:textId="70B701EF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37D21022" w14:textId="10C1A7D2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704FD0FE" w14:textId="411198D5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5B210742" w14:textId="1D204DB0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7B512330" w14:textId="72BFE8DD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47554D03" w14:textId="2E784721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574D8B10" w14:textId="54DCC8FE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35178C7E" w14:textId="63759DE8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3237A8D8" w14:textId="7DB1D5DD" w:rsidR="00F14C1F" w:rsidRDefault="00F14C1F" w:rsidP="00CF72AE">
      <w:pPr>
        <w:rPr>
          <w:rFonts w:ascii="Times New Roman" w:hAnsi="Times New Roman"/>
          <w:b/>
          <w:sz w:val="24"/>
          <w:szCs w:val="24"/>
        </w:rPr>
      </w:pPr>
    </w:p>
    <w:p w14:paraId="2A666EDB" w14:textId="36B78CDE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3AA3FB2A" w14:textId="3FE73DEB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253F3B09" w14:textId="05C899DF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7BC3AC11" w14:textId="1CAD00E3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3407CFEB" w14:textId="2AC040D7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2C84431C" w14:textId="690F5C31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0D50A789" w14:textId="6A37DD2D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7C2D0034" w14:textId="656DCA91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40010A4C" w14:textId="77777777" w:rsidR="00E555DA" w:rsidRDefault="00E555DA" w:rsidP="00CF72AE">
      <w:pPr>
        <w:rPr>
          <w:rFonts w:ascii="Times New Roman" w:hAnsi="Times New Roman"/>
          <w:b/>
          <w:sz w:val="24"/>
          <w:szCs w:val="24"/>
        </w:rPr>
      </w:pPr>
    </w:p>
    <w:p w14:paraId="5C932703" w14:textId="144C8951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573C9921" w14:textId="4ACB6360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77B0324A" w14:textId="77777777" w:rsidR="00CF72AE" w:rsidRDefault="00CF72AE" w:rsidP="00CF72AE">
      <w:pPr>
        <w:rPr>
          <w:rFonts w:ascii="Times New Roman" w:hAnsi="Times New Roman"/>
          <w:b/>
          <w:sz w:val="24"/>
          <w:szCs w:val="24"/>
        </w:rPr>
      </w:pPr>
    </w:p>
    <w:p w14:paraId="065D80F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p w14:paraId="487F6613" w14:textId="3D86279C" w:rsidR="00C24D85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Pr="00C77FB1">
        <w:rPr>
          <w:rFonts w:ascii="Times New Roman" w:hAnsi="Times New Roman"/>
          <w:b/>
          <w:sz w:val="24"/>
          <w:szCs w:val="24"/>
        </w:rPr>
        <w:t>ГУ «Республиканская клиническая больница»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276"/>
        <w:gridCol w:w="1134"/>
        <w:gridCol w:w="1417"/>
        <w:gridCol w:w="1560"/>
      </w:tblGrid>
      <w:tr w:rsidR="00F14C1F" w:rsidRPr="005324EB" w14:paraId="35B6D1FA" w14:textId="77777777" w:rsidTr="00F14C1F">
        <w:tc>
          <w:tcPr>
            <w:tcW w:w="426" w:type="dxa"/>
            <w:shd w:val="clear" w:color="auto" w:fill="auto"/>
            <w:vAlign w:val="center"/>
          </w:tcPr>
          <w:p w14:paraId="1F662C49" w14:textId="77777777" w:rsidR="00F14C1F" w:rsidRPr="00BF3D28" w:rsidRDefault="00F14C1F" w:rsidP="008A1991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BDBDD2" w14:textId="6103CDE6" w:rsidR="00F14C1F" w:rsidRPr="005324EB" w:rsidRDefault="00F14C1F" w:rsidP="008A1991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287DF" w14:textId="77777777" w:rsidR="00F14C1F" w:rsidRPr="005324EB" w:rsidRDefault="00F14C1F" w:rsidP="008A1991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40B8" w14:textId="77777777" w:rsidR="00F14C1F" w:rsidRPr="005324EB" w:rsidRDefault="00F14C1F" w:rsidP="008A1991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689FD" w14:textId="77777777" w:rsidR="00F14C1F" w:rsidRPr="005324EB" w:rsidRDefault="00F14C1F" w:rsidP="008A1991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1560" w:type="dxa"/>
          </w:tcPr>
          <w:p w14:paraId="7798A31F" w14:textId="77777777" w:rsidR="00F14C1F" w:rsidRPr="005324EB" w:rsidRDefault="00F14C1F" w:rsidP="008A1991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F14C1F" w:rsidRPr="005324EB" w14:paraId="06B0D47F" w14:textId="77777777" w:rsidTr="00F14C1F">
        <w:tc>
          <w:tcPr>
            <w:tcW w:w="426" w:type="dxa"/>
            <w:shd w:val="clear" w:color="auto" w:fill="auto"/>
            <w:vAlign w:val="center"/>
          </w:tcPr>
          <w:p w14:paraId="41A22515" w14:textId="77777777" w:rsidR="00F14C1F" w:rsidRPr="00BF3D28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75787D" w14:textId="77777777" w:rsidR="00F14C1F" w:rsidRPr="005324EB" w:rsidRDefault="00F14C1F" w:rsidP="008A1991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8B564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3B3A3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F6D26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FB2B16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4C1F" w:rsidRPr="005324EB" w14:paraId="662EE233" w14:textId="77777777" w:rsidTr="00F14C1F">
        <w:tc>
          <w:tcPr>
            <w:tcW w:w="426" w:type="dxa"/>
            <w:shd w:val="clear" w:color="auto" w:fill="auto"/>
            <w:vAlign w:val="center"/>
          </w:tcPr>
          <w:p w14:paraId="48D4B605" w14:textId="77777777" w:rsidR="00F14C1F" w:rsidRPr="00BF3D28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57CC43" w14:textId="77777777" w:rsidR="00F14C1F" w:rsidRPr="005324EB" w:rsidRDefault="00F14C1F" w:rsidP="008A1991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4687B7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139A4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9D3153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7A3ACF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4C1F" w:rsidRPr="005324EB" w14:paraId="4F8E7387" w14:textId="77777777" w:rsidTr="00F14C1F">
        <w:tc>
          <w:tcPr>
            <w:tcW w:w="426" w:type="dxa"/>
            <w:shd w:val="clear" w:color="auto" w:fill="auto"/>
            <w:vAlign w:val="center"/>
          </w:tcPr>
          <w:p w14:paraId="2FA8B7EA" w14:textId="77777777" w:rsidR="00F14C1F" w:rsidRPr="00BF3D28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4"/>
          </w:tcPr>
          <w:p w14:paraId="179FB8A7" w14:textId="08F205FC" w:rsidR="00F14C1F" w:rsidRPr="005324EB" w:rsidRDefault="00F14C1F" w:rsidP="00F14C1F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560" w:type="dxa"/>
          </w:tcPr>
          <w:p w14:paraId="657B8AF3" w14:textId="77777777" w:rsidR="00F14C1F" w:rsidRPr="005324EB" w:rsidRDefault="00F14C1F" w:rsidP="008A1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D78D214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4708E307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35144225" w14:textId="77777777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9459F">
        <w:rPr>
          <w:rFonts w:ascii="Times New Roman" w:hAnsi="Times New Roman"/>
          <w:b/>
          <w:sz w:val="24"/>
          <w:szCs w:val="24"/>
        </w:rPr>
        <w:t xml:space="preserve">Поставщик:   </w:t>
      </w:r>
      <w:proofErr w:type="gramEnd"/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2C56D8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2C56D8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2C56D8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2C56D8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2C56D8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2C56D8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2C56D8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2C56D8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2C56D8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C56D8"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2C56D8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2C56D8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2C56D8"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18DBB9C" w14:textId="77777777" w:rsidR="008D3A86" w:rsidRDefault="00085B43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proofErr w:type="gramStart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55B8753B" w14:textId="77777777" w:rsidR="007C38E5" w:rsidRDefault="007C38E5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2E78D" w14:textId="556318BA" w:rsidR="007C38E5" w:rsidRPr="002C56D8" w:rsidRDefault="007C38E5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8555" w:type="dxa"/>
        <w:tblInd w:w="250" w:type="dxa"/>
        <w:tblLook w:val="00A0" w:firstRow="1" w:lastRow="0" w:firstColumn="1" w:lastColumn="0" w:noHBand="0" w:noVBand="0"/>
      </w:tblPr>
      <w:tblGrid>
        <w:gridCol w:w="4298"/>
        <w:gridCol w:w="4257"/>
      </w:tblGrid>
      <w:tr w:rsidR="007C38E5" w:rsidRPr="00D64D21" w14:paraId="1DA182D5" w14:textId="77777777" w:rsidTr="007C38E5">
        <w:tc>
          <w:tcPr>
            <w:tcW w:w="4298" w:type="dxa"/>
            <w:shd w:val="clear" w:color="auto" w:fill="auto"/>
          </w:tcPr>
          <w:p w14:paraId="28ABFFFA" w14:textId="5EAA66B5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14:paraId="6987E678" w14:textId="4A332231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8E5" w:rsidRPr="00D64D21" w14:paraId="42DE02F2" w14:textId="77777777" w:rsidTr="007C38E5">
        <w:tc>
          <w:tcPr>
            <w:tcW w:w="4298" w:type="dxa"/>
            <w:shd w:val="clear" w:color="auto" w:fill="auto"/>
          </w:tcPr>
          <w:p w14:paraId="5824D4CF" w14:textId="7777777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«Республиканская клиническая больница»</w:t>
            </w:r>
          </w:p>
          <w:p w14:paraId="1804E237" w14:textId="77777777" w:rsidR="007C38E5" w:rsidRPr="0056694C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>г. Тирасполь, ул. Мира, 33</w:t>
            </w:r>
          </w:p>
          <w:p w14:paraId="0E6729BB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26B8A4EE" w14:textId="7777777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149C0891" w14:textId="77777777" w:rsidR="007C38E5" w:rsidRPr="004F7EEA" w:rsidRDefault="007C38E5" w:rsidP="006B75B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016ECE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049D4A" w14:textId="77777777" w:rsidR="007C38E5" w:rsidRPr="00D64D21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F131287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39BA7539" w14:textId="77777777" w:rsidR="007C38E5" w:rsidRPr="00577866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12FDDAE" w14:textId="77777777" w:rsidR="007C38E5" w:rsidRPr="004F7EEA" w:rsidRDefault="007C38E5" w:rsidP="006B75B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4582B1C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257AB547" w14:textId="77777777" w:rsidR="007C38E5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  <w:p w14:paraId="6F89320B" w14:textId="77777777" w:rsidR="007C38E5" w:rsidRPr="00D64D21" w:rsidRDefault="007C38E5" w:rsidP="006B75B7">
            <w:pPr>
              <w:ind w:righ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14:paraId="47271F06" w14:textId="77777777" w:rsidR="007C38E5" w:rsidRPr="00D64D21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BBEEC4" w14:textId="77777777" w:rsidR="002C56D8" w:rsidRPr="00BF75F3" w:rsidRDefault="002C56D8" w:rsidP="007C38E5">
      <w:pPr>
        <w:rPr>
          <w:rFonts w:ascii="Times New Roman" w:hAnsi="Times New Roman"/>
          <w:sz w:val="24"/>
          <w:szCs w:val="24"/>
        </w:rPr>
      </w:pPr>
    </w:p>
    <w:sectPr w:rsidR="002C56D8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6AA5E" w14:textId="77777777" w:rsidR="00B903D1" w:rsidRDefault="00B903D1" w:rsidP="00BA665A">
      <w:r>
        <w:separator/>
      </w:r>
    </w:p>
  </w:endnote>
  <w:endnote w:type="continuationSeparator" w:id="0">
    <w:p w14:paraId="5247DBDE" w14:textId="77777777" w:rsidR="00B903D1" w:rsidRDefault="00B903D1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9AF5" w14:textId="77777777" w:rsidR="00B903D1" w:rsidRPr="00BA665A" w:rsidRDefault="00B903D1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B903D1" w:rsidRDefault="00B90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2D72" w14:textId="77777777" w:rsidR="00B903D1" w:rsidRDefault="00B903D1" w:rsidP="00BA665A">
      <w:r>
        <w:separator/>
      </w:r>
    </w:p>
  </w:footnote>
  <w:footnote w:type="continuationSeparator" w:id="0">
    <w:p w14:paraId="4DD2E1B4" w14:textId="77777777" w:rsidR="00B903D1" w:rsidRDefault="00B903D1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2179"/>
    <w:rsid w:val="00085B43"/>
    <w:rsid w:val="0008602F"/>
    <w:rsid w:val="000B242F"/>
    <w:rsid w:val="000B7BF7"/>
    <w:rsid w:val="000D3391"/>
    <w:rsid w:val="000D5DDA"/>
    <w:rsid w:val="000E47D9"/>
    <w:rsid w:val="000E74F5"/>
    <w:rsid w:val="00100073"/>
    <w:rsid w:val="0011566B"/>
    <w:rsid w:val="00126081"/>
    <w:rsid w:val="00130654"/>
    <w:rsid w:val="00131D41"/>
    <w:rsid w:val="00132B93"/>
    <w:rsid w:val="0015068B"/>
    <w:rsid w:val="0016534D"/>
    <w:rsid w:val="001944DE"/>
    <w:rsid w:val="001C720C"/>
    <w:rsid w:val="001D09A5"/>
    <w:rsid w:val="001D1CF9"/>
    <w:rsid w:val="001D4091"/>
    <w:rsid w:val="001D469D"/>
    <w:rsid w:val="001E4A7C"/>
    <w:rsid w:val="00222A3A"/>
    <w:rsid w:val="00226818"/>
    <w:rsid w:val="00240C98"/>
    <w:rsid w:val="00247289"/>
    <w:rsid w:val="002806AA"/>
    <w:rsid w:val="00283A96"/>
    <w:rsid w:val="00292A74"/>
    <w:rsid w:val="002A4D24"/>
    <w:rsid w:val="002A51DE"/>
    <w:rsid w:val="002C1E10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66C15"/>
    <w:rsid w:val="00373BB2"/>
    <w:rsid w:val="0038270B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20B8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D7B2F"/>
    <w:rsid w:val="005E056A"/>
    <w:rsid w:val="005E3335"/>
    <w:rsid w:val="005F1EA5"/>
    <w:rsid w:val="005F658C"/>
    <w:rsid w:val="00602DC2"/>
    <w:rsid w:val="00616E4F"/>
    <w:rsid w:val="006559A4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A53E1"/>
    <w:rsid w:val="007B0657"/>
    <w:rsid w:val="007B73EE"/>
    <w:rsid w:val="007C0CBD"/>
    <w:rsid w:val="007C38AE"/>
    <w:rsid w:val="007C38E5"/>
    <w:rsid w:val="007E3A0A"/>
    <w:rsid w:val="007E4D0D"/>
    <w:rsid w:val="007F211B"/>
    <w:rsid w:val="007F67F1"/>
    <w:rsid w:val="0081305A"/>
    <w:rsid w:val="0082502D"/>
    <w:rsid w:val="00843818"/>
    <w:rsid w:val="00845716"/>
    <w:rsid w:val="008871C4"/>
    <w:rsid w:val="008A1FA1"/>
    <w:rsid w:val="008A51E5"/>
    <w:rsid w:val="008B3B81"/>
    <w:rsid w:val="008C1F4F"/>
    <w:rsid w:val="008D3A86"/>
    <w:rsid w:val="008D41C8"/>
    <w:rsid w:val="008E3E39"/>
    <w:rsid w:val="008F580F"/>
    <w:rsid w:val="00902A1C"/>
    <w:rsid w:val="009073E6"/>
    <w:rsid w:val="00917E87"/>
    <w:rsid w:val="00920F43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A2BF6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903D1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2AE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555DA"/>
    <w:rsid w:val="00E63F47"/>
    <w:rsid w:val="00E81D73"/>
    <w:rsid w:val="00E82F1C"/>
    <w:rsid w:val="00E90A34"/>
    <w:rsid w:val="00EB6915"/>
    <w:rsid w:val="00ED05BF"/>
    <w:rsid w:val="00ED1A6B"/>
    <w:rsid w:val="00ED67EE"/>
    <w:rsid w:val="00ED7B35"/>
    <w:rsid w:val="00EE27AF"/>
    <w:rsid w:val="00EE2B27"/>
    <w:rsid w:val="00EF0EFF"/>
    <w:rsid w:val="00EF6A04"/>
    <w:rsid w:val="00EF7981"/>
    <w:rsid w:val="00F14C1F"/>
    <w:rsid w:val="00F201B0"/>
    <w:rsid w:val="00F204F2"/>
    <w:rsid w:val="00F357EF"/>
    <w:rsid w:val="00F7662C"/>
    <w:rsid w:val="00F81B54"/>
    <w:rsid w:val="00FB4AE3"/>
    <w:rsid w:val="00FD2B9E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D6C1-9752-4230-AD77-F870CF2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u</cp:lastModifiedBy>
  <cp:revision>218</cp:revision>
  <cp:lastPrinted>2026-02-03T08:17:00Z</cp:lastPrinted>
  <dcterms:created xsi:type="dcterms:W3CDTF">2024-03-05T11:24:00Z</dcterms:created>
  <dcterms:modified xsi:type="dcterms:W3CDTF">2026-03-16T12:41:00Z</dcterms:modified>
</cp:coreProperties>
</file>